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333E" w14:textId="031FAA8C" w:rsidR="00C05803" w:rsidRPr="00F15FE6" w:rsidRDefault="00C05803" w:rsidP="00F15FE6">
      <w:pPr>
        <w:ind w:left="450" w:hanging="450"/>
        <w:jc w:val="center"/>
        <w:rPr>
          <w:b/>
          <w:sz w:val="96"/>
        </w:rPr>
      </w:pPr>
      <w:r w:rsidRPr="00F15FE6">
        <w:rPr>
          <w:b/>
          <w:sz w:val="96"/>
        </w:rPr>
        <w:t>CLUE BIG</w:t>
      </w:r>
      <w:bookmarkStart w:id="0" w:name="_GoBack"/>
      <w:bookmarkEnd w:id="0"/>
      <w:r w:rsidRPr="00F15FE6">
        <w:rPr>
          <w:b/>
          <w:sz w:val="96"/>
        </w:rPr>
        <w:t xml:space="preserve"> IDEAS</w:t>
      </w:r>
    </w:p>
    <w:p w14:paraId="6E09A584" w14:textId="77777777" w:rsidR="00C05803" w:rsidRDefault="00C05803" w:rsidP="009E69F1">
      <w:pPr>
        <w:ind w:left="450" w:hanging="450"/>
        <w:rPr>
          <w:b/>
        </w:rPr>
      </w:pPr>
    </w:p>
    <w:p w14:paraId="49FCE18D" w14:textId="60FDD370" w:rsidR="00C03999" w:rsidRDefault="007F6362" w:rsidP="009E69F1">
      <w:pPr>
        <w:ind w:left="450" w:hanging="450"/>
        <w:rPr>
          <w:b/>
        </w:rPr>
      </w:pPr>
      <w:r>
        <w:rPr>
          <w:b/>
        </w:rPr>
        <w:t>Chapter 1 Big Ideas</w:t>
      </w:r>
    </w:p>
    <w:p w14:paraId="51727953" w14:textId="77777777" w:rsidR="007F6362" w:rsidRDefault="007F6362" w:rsidP="009E69F1">
      <w:pPr>
        <w:ind w:left="450" w:hanging="450"/>
        <w:rPr>
          <w:b/>
        </w:rPr>
      </w:pPr>
    </w:p>
    <w:p w14:paraId="1B80B85B" w14:textId="77777777" w:rsidR="007F6362" w:rsidRPr="007F6362" w:rsidRDefault="007F6362" w:rsidP="007F6362">
      <w:pPr>
        <w:pStyle w:val="ListParagraph"/>
        <w:numPr>
          <w:ilvl w:val="0"/>
          <w:numId w:val="10"/>
        </w:numPr>
        <w:rPr>
          <w:bCs/>
        </w:rPr>
      </w:pPr>
      <w:r w:rsidRPr="007F6362">
        <w:rPr>
          <w:bCs/>
        </w:rPr>
        <w:t>Matter is made of atoms, that are the smallest distinguishable part of an element.</w:t>
      </w:r>
    </w:p>
    <w:p w14:paraId="342D3D5F" w14:textId="77777777" w:rsidR="007F6362" w:rsidRPr="007F6362" w:rsidRDefault="007F6362" w:rsidP="007F6362">
      <w:pPr>
        <w:pStyle w:val="ListParagraph"/>
        <w:numPr>
          <w:ilvl w:val="0"/>
          <w:numId w:val="10"/>
        </w:numPr>
        <w:rPr>
          <w:bCs/>
        </w:rPr>
      </w:pPr>
      <w:r w:rsidRPr="007F6362">
        <w:rPr>
          <w:bCs/>
        </w:rPr>
        <w:t>We use models (mental and physical) to represent many chemical entities. We use different models for different purposes.</w:t>
      </w:r>
    </w:p>
    <w:p w14:paraId="4B3C3D05" w14:textId="469835D6" w:rsidR="007F6362" w:rsidRPr="007F6362" w:rsidRDefault="007F6362" w:rsidP="007F6362">
      <w:pPr>
        <w:pStyle w:val="ListParagraph"/>
        <w:numPr>
          <w:ilvl w:val="0"/>
          <w:numId w:val="10"/>
        </w:numPr>
      </w:pPr>
      <w:r w:rsidRPr="007F6362">
        <w:rPr>
          <w:bCs/>
        </w:rPr>
        <w:t>Theories (such as atomic theory) change over time according to the evidence available</w:t>
      </w:r>
    </w:p>
    <w:p w14:paraId="1EA3FC4B" w14:textId="4847EEA5" w:rsidR="007F6362" w:rsidRPr="007F6362" w:rsidRDefault="007F6362" w:rsidP="007F63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Cs/>
        </w:rPr>
      </w:pPr>
      <w:r w:rsidRPr="007F6362">
        <w:rPr>
          <w:bCs/>
        </w:rPr>
        <w:t>All atoms/molecules attract each other b</w:t>
      </w:r>
      <w:r w:rsidR="00857617">
        <w:rPr>
          <w:bCs/>
        </w:rPr>
        <w:t>ecause of the attractive electrical</w:t>
      </w:r>
      <w:r w:rsidRPr="007F6362">
        <w:rPr>
          <w:bCs/>
        </w:rPr>
        <w:t xml:space="preserve"> forces between them</w:t>
      </w:r>
    </w:p>
    <w:p w14:paraId="14128F28" w14:textId="77777777" w:rsidR="007F6362" w:rsidRPr="007F6362" w:rsidRDefault="007F6362" w:rsidP="007F63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Cs/>
        </w:rPr>
      </w:pPr>
      <w:r w:rsidRPr="007F6362">
        <w:rPr>
          <w:bCs/>
        </w:rPr>
        <w:t>Attractions lower the potential energy of a system and repulsions tend to raise the potential energy</w:t>
      </w:r>
    </w:p>
    <w:p w14:paraId="270AB711" w14:textId="77777777" w:rsidR="007F6362" w:rsidRPr="007F6362" w:rsidRDefault="007F6362" w:rsidP="007F636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Cs/>
        </w:rPr>
      </w:pPr>
      <w:r w:rsidRPr="007F6362">
        <w:rPr>
          <w:bCs/>
        </w:rPr>
        <w:t>Stable systems form where the attractive forces and the repulsive forces are equal</w:t>
      </w:r>
    </w:p>
    <w:p w14:paraId="3B9D5A75" w14:textId="611DD03B" w:rsidR="007F6362" w:rsidRPr="0061425E" w:rsidRDefault="007F6362" w:rsidP="007F6362">
      <w:pPr>
        <w:pStyle w:val="ListParagraph"/>
        <w:numPr>
          <w:ilvl w:val="0"/>
          <w:numId w:val="10"/>
        </w:numPr>
      </w:pPr>
      <w:r w:rsidRPr="007F6362">
        <w:rPr>
          <w:bCs/>
        </w:rPr>
        <w:t>The temperature of a phase change depends on the strength of the intermolecular forces.</w:t>
      </w:r>
    </w:p>
    <w:p w14:paraId="59B88C94" w14:textId="77777777" w:rsidR="0061425E" w:rsidRPr="007F6362" w:rsidRDefault="0061425E" w:rsidP="0061425E">
      <w:pPr>
        <w:pStyle w:val="ListParagraph"/>
        <w:ind w:left="810"/>
      </w:pPr>
    </w:p>
    <w:p w14:paraId="0565C0AF" w14:textId="2D029719" w:rsidR="00C03999" w:rsidRDefault="00404C7B" w:rsidP="009E69F1">
      <w:pPr>
        <w:ind w:left="450" w:hanging="450"/>
        <w:rPr>
          <w:b/>
        </w:rPr>
      </w:pPr>
      <w:r>
        <w:rPr>
          <w:b/>
        </w:rPr>
        <w:t>Chapter 2 Big Ideas</w:t>
      </w:r>
    </w:p>
    <w:p w14:paraId="16008532" w14:textId="77777777" w:rsidR="00404C7B" w:rsidRDefault="00404C7B" w:rsidP="009E69F1">
      <w:pPr>
        <w:ind w:left="450" w:hanging="450"/>
        <w:rPr>
          <w:b/>
        </w:rPr>
      </w:pPr>
    </w:p>
    <w:p w14:paraId="576B5BF1" w14:textId="25810419" w:rsidR="00404C7B" w:rsidRPr="00404C7B" w:rsidRDefault="00FB2E37" w:rsidP="00404C7B">
      <w:pPr>
        <w:pStyle w:val="ListParagraph"/>
        <w:numPr>
          <w:ilvl w:val="0"/>
          <w:numId w:val="11"/>
        </w:numPr>
      </w:pPr>
      <w:r>
        <w:t>E</w:t>
      </w:r>
      <w:r w:rsidR="00404C7B" w:rsidRPr="00404C7B">
        <w:t xml:space="preserve">lectromagnetic radiation has </w:t>
      </w:r>
      <w:r w:rsidR="00F11846">
        <w:t xml:space="preserve">both </w:t>
      </w:r>
      <w:r w:rsidR="00404C7B" w:rsidRPr="00404C7B">
        <w:t xml:space="preserve">wave </w:t>
      </w:r>
      <w:r w:rsidR="00F11846">
        <w:t xml:space="preserve">and particle </w:t>
      </w:r>
      <w:r w:rsidR="00404C7B" w:rsidRPr="00404C7B">
        <w:t>properties</w:t>
      </w:r>
    </w:p>
    <w:p w14:paraId="7BF4E5DF" w14:textId="7D238907" w:rsidR="00404C7B" w:rsidRPr="00404C7B" w:rsidRDefault="00404C7B" w:rsidP="00404C7B">
      <w:pPr>
        <w:pStyle w:val="ListParagraph"/>
        <w:numPr>
          <w:ilvl w:val="0"/>
          <w:numId w:val="11"/>
        </w:numPr>
      </w:pPr>
      <w:r w:rsidRPr="00404C7B">
        <w:t>Electrons in atoms have quantized energy levels</w:t>
      </w:r>
    </w:p>
    <w:p w14:paraId="11385688" w14:textId="64357594" w:rsidR="00404C7B" w:rsidRPr="00404C7B" w:rsidRDefault="00404C7B" w:rsidP="00404C7B">
      <w:pPr>
        <w:pStyle w:val="ListParagraph"/>
        <w:numPr>
          <w:ilvl w:val="0"/>
          <w:numId w:val="11"/>
        </w:numPr>
      </w:pPr>
      <w:r w:rsidRPr="00404C7B">
        <w:t xml:space="preserve">Electrons have </w:t>
      </w:r>
      <w:r w:rsidR="00F11846">
        <w:t xml:space="preserve">both </w:t>
      </w:r>
      <w:r w:rsidR="00F11846" w:rsidRPr="00404C7B">
        <w:t xml:space="preserve">wave </w:t>
      </w:r>
      <w:r w:rsidR="00F11846">
        <w:t xml:space="preserve">and particle </w:t>
      </w:r>
      <w:r w:rsidR="00F11846" w:rsidRPr="00404C7B">
        <w:t>properties</w:t>
      </w:r>
    </w:p>
    <w:p w14:paraId="180E4319" w14:textId="12135DAA" w:rsidR="00404C7B" w:rsidRDefault="00404C7B" w:rsidP="00404C7B">
      <w:pPr>
        <w:pStyle w:val="ListParagraph"/>
        <w:numPr>
          <w:ilvl w:val="0"/>
          <w:numId w:val="11"/>
        </w:numPr>
      </w:pPr>
      <w:r w:rsidRPr="00404C7B">
        <w:t>Periodic trends result from the quantized arrangement of electrons in atoms.</w:t>
      </w:r>
    </w:p>
    <w:p w14:paraId="02266E27" w14:textId="175C7D13" w:rsidR="00F11846" w:rsidRPr="00404C7B" w:rsidRDefault="00F11846" w:rsidP="00404C7B">
      <w:pPr>
        <w:pStyle w:val="ListParagraph"/>
        <w:numPr>
          <w:ilvl w:val="0"/>
          <w:numId w:val="11"/>
        </w:numPr>
      </w:pPr>
      <w:r>
        <w:t>Most periodic trends can be explained using the idea of effective nuclear charge.</w:t>
      </w:r>
    </w:p>
    <w:p w14:paraId="0E9C0BDA" w14:textId="77777777" w:rsidR="00404C7B" w:rsidRDefault="00404C7B" w:rsidP="009E69F1">
      <w:pPr>
        <w:ind w:left="450" w:hanging="450"/>
        <w:rPr>
          <w:b/>
        </w:rPr>
      </w:pPr>
    </w:p>
    <w:p w14:paraId="7A36E4E3" w14:textId="740393CB" w:rsidR="000645CC" w:rsidRDefault="000645CC" w:rsidP="000645CC">
      <w:pPr>
        <w:ind w:left="450" w:hanging="450"/>
        <w:rPr>
          <w:b/>
        </w:rPr>
      </w:pPr>
      <w:r>
        <w:rPr>
          <w:b/>
        </w:rPr>
        <w:t>Chapter 3 Big Ideas</w:t>
      </w:r>
    </w:p>
    <w:p w14:paraId="4C33CC71" w14:textId="77777777" w:rsidR="000645CC" w:rsidRDefault="000645CC" w:rsidP="009E69F1">
      <w:pPr>
        <w:ind w:left="450" w:hanging="450"/>
        <w:rPr>
          <w:b/>
        </w:rPr>
      </w:pPr>
    </w:p>
    <w:p w14:paraId="13E32066" w14:textId="77777777" w:rsidR="00905A3E" w:rsidRDefault="00905A3E" w:rsidP="000645CC">
      <w:pPr>
        <w:pStyle w:val="ListParagraph"/>
        <w:numPr>
          <w:ilvl w:val="0"/>
          <w:numId w:val="12"/>
        </w:numPr>
      </w:pPr>
      <w:r>
        <w:t>Atoms are formed in stars.</w:t>
      </w:r>
    </w:p>
    <w:p w14:paraId="26F7D080" w14:textId="0B5EACDE" w:rsidR="000645CC" w:rsidRDefault="00905A3E" w:rsidP="000645CC">
      <w:pPr>
        <w:pStyle w:val="ListParagraph"/>
        <w:numPr>
          <w:ilvl w:val="0"/>
          <w:numId w:val="12"/>
        </w:numPr>
      </w:pPr>
      <w:r>
        <w:t>The macroscopic properties of a substance can be explained by the interactions at the molecular level</w:t>
      </w:r>
    </w:p>
    <w:p w14:paraId="399D584D" w14:textId="7106C99D" w:rsidR="00905A3E" w:rsidRDefault="00905A3E" w:rsidP="000645CC">
      <w:pPr>
        <w:pStyle w:val="ListParagraph"/>
        <w:numPr>
          <w:ilvl w:val="0"/>
          <w:numId w:val="12"/>
        </w:numPr>
      </w:pPr>
      <w:r>
        <w:t>We can explain bonding using a number of different models (e.g. valence bond, molecular orbital, metallic)</w:t>
      </w:r>
    </w:p>
    <w:p w14:paraId="6BC5F04E" w14:textId="6D2F0753" w:rsidR="00905A3E" w:rsidRDefault="00905A3E" w:rsidP="000645CC">
      <w:pPr>
        <w:pStyle w:val="ListParagraph"/>
        <w:numPr>
          <w:ilvl w:val="0"/>
          <w:numId w:val="12"/>
        </w:numPr>
      </w:pPr>
      <w:r>
        <w:t>Chemical bonds determine the identity of the substance.</w:t>
      </w:r>
    </w:p>
    <w:p w14:paraId="2C717323" w14:textId="061F46FC" w:rsidR="00905A3E" w:rsidRPr="000645CC" w:rsidRDefault="00905A3E" w:rsidP="000645CC">
      <w:pPr>
        <w:pStyle w:val="ListParagraph"/>
        <w:numPr>
          <w:ilvl w:val="0"/>
          <w:numId w:val="12"/>
        </w:numPr>
      </w:pPr>
      <w:r>
        <w:t>To explain bonding we need to include both electrostatic ideas and quantum mechanical ideas.</w:t>
      </w:r>
    </w:p>
    <w:p w14:paraId="49EAB523" w14:textId="77777777" w:rsidR="000645CC" w:rsidRDefault="000645CC" w:rsidP="009E69F1">
      <w:pPr>
        <w:ind w:left="450" w:hanging="450"/>
        <w:rPr>
          <w:b/>
        </w:rPr>
      </w:pPr>
    </w:p>
    <w:p w14:paraId="6D866D66" w14:textId="3377BAEB" w:rsidR="00285C70" w:rsidRDefault="00285C70" w:rsidP="00C03999">
      <w:pPr>
        <w:ind w:left="360" w:hanging="360"/>
        <w:rPr>
          <w:b/>
        </w:rPr>
      </w:pPr>
      <w:r>
        <w:rPr>
          <w:b/>
        </w:rPr>
        <w:t>Chapter 4 Big Ideas</w:t>
      </w:r>
    </w:p>
    <w:p w14:paraId="1F635003" w14:textId="77777777" w:rsidR="00176619" w:rsidRDefault="00176619" w:rsidP="00C03999">
      <w:pPr>
        <w:ind w:left="360" w:hanging="360"/>
        <w:rPr>
          <w:b/>
        </w:rPr>
      </w:pPr>
    </w:p>
    <w:p w14:paraId="40013EA8" w14:textId="5472B7EE" w:rsidR="00176619" w:rsidRPr="00F11846" w:rsidRDefault="00F11846" w:rsidP="00176619">
      <w:pPr>
        <w:pStyle w:val="ListParagraph"/>
        <w:numPr>
          <w:ilvl w:val="0"/>
          <w:numId w:val="12"/>
        </w:numPr>
        <w:rPr>
          <w:b/>
        </w:rPr>
      </w:pPr>
      <w:r>
        <w:t>We can use the same models of bonding to explain how heterogeneous (ie between different atoms) bonds are formed.</w:t>
      </w:r>
    </w:p>
    <w:p w14:paraId="728ADDFA" w14:textId="0DCFDB0F" w:rsidR="00F11846" w:rsidRPr="00F11846" w:rsidRDefault="00F11846" w:rsidP="00176619">
      <w:pPr>
        <w:pStyle w:val="ListParagraph"/>
        <w:numPr>
          <w:ilvl w:val="0"/>
          <w:numId w:val="12"/>
        </w:numPr>
        <w:rPr>
          <w:b/>
        </w:rPr>
      </w:pPr>
      <w:r>
        <w:t>We often represent 3D structures with 2D “cartoons”</w:t>
      </w:r>
    </w:p>
    <w:p w14:paraId="7A13945B" w14:textId="70FBD5E5" w:rsidR="00F11846" w:rsidRPr="00176619" w:rsidRDefault="00F11846" w:rsidP="00176619">
      <w:pPr>
        <w:pStyle w:val="ListParagraph"/>
        <w:numPr>
          <w:ilvl w:val="0"/>
          <w:numId w:val="12"/>
        </w:numPr>
        <w:rPr>
          <w:b/>
        </w:rPr>
      </w:pPr>
      <w:r>
        <w:lastRenderedPageBreak/>
        <w:t>Understanding the 3D molecular structures, combined with atoms electronegativities can help us infer the type and strength of intermolecular forces present between molecules.</w:t>
      </w:r>
    </w:p>
    <w:p w14:paraId="591FC93B" w14:textId="77777777" w:rsidR="00285C70" w:rsidRDefault="00285C70" w:rsidP="00C03999">
      <w:pPr>
        <w:ind w:left="360" w:hanging="360"/>
        <w:rPr>
          <w:b/>
        </w:rPr>
      </w:pPr>
    </w:p>
    <w:p w14:paraId="79AEC331" w14:textId="77777777" w:rsidR="00C03999" w:rsidRDefault="00C03999" w:rsidP="00C03999">
      <w:pPr>
        <w:ind w:left="360" w:hanging="360"/>
        <w:rPr>
          <w:b/>
        </w:rPr>
      </w:pPr>
      <w:r>
        <w:rPr>
          <w:b/>
        </w:rPr>
        <w:t>Chapter 5 Big Ideas</w:t>
      </w:r>
    </w:p>
    <w:p w14:paraId="40832A0F" w14:textId="77777777" w:rsidR="00C03999" w:rsidRDefault="00C03999" w:rsidP="00C03999">
      <w:pPr>
        <w:ind w:left="360" w:hanging="360"/>
        <w:rPr>
          <w:b/>
        </w:rPr>
      </w:pPr>
    </w:p>
    <w:p w14:paraId="02F153A6" w14:textId="77777777" w:rsidR="00C03999" w:rsidRDefault="00C03999" w:rsidP="00C03999">
      <w:pPr>
        <w:pStyle w:val="ListParagraph"/>
        <w:numPr>
          <w:ilvl w:val="0"/>
          <w:numId w:val="4"/>
        </w:numPr>
      </w:pPr>
      <w:r>
        <w:t>The temperature at which a phase change occurs depends upon the molecular structure of the compound.</w:t>
      </w:r>
    </w:p>
    <w:p w14:paraId="7F22C4BE" w14:textId="084999BF" w:rsidR="00C03999" w:rsidRDefault="00C03999" w:rsidP="00C03999">
      <w:pPr>
        <w:pStyle w:val="ListParagraph"/>
        <w:numPr>
          <w:ilvl w:val="0"/>
          <w:numId w:val="4"/>
        </w:numPr>
      </w:pPr>
      <w:r>
        <w:t>For molecular substances</w:t>
      </w:r>
      <w:r w:rsidR="00F11846">
        <w:t>,</w:t>
      </w:r>
      <w:r>
        <w:t xml:space="preserve"> as a substance changes phase intermolecular forces are overcome (not chemical bonds)</w:t>
      </w:r>
    </w:p>
    <w:p w14:paraId="73E2AB21" w14:textId="77777777" w:rsidR="00C03999" w:rsidRDefault="00C03999" w:rsidP="00C03999">
      <w:pPr>
        <w:pStyle w:val="ListParagraph"/>
        <w:numPr>
          <w:ilvl w:val="0"/>
          <w:numId w:val="4"/>
        </w:numPr>
      </w:pPr>
      <w:r>
        <w:t>The direction of change is determined by an increase in the total entropy change, ΔS</w:t>
      </w:r>
      <w:r w:rsidRPr="00F11846">
        <w:rPr>
          <w:vertAlign w:val="subscript"/>
        </w:rPr>
        <w:t>total</w:t>
      </w:r>
      <w:r>
        <w:t xml:space="preserve"> or the Gibbs energy change ΔG</w:t>
      </w:r>
    </w:p>
    <w:p w14:paraId="59CBF65D" w14:textId="77777777" w:rsidR="00C03999" w:rsidRDefault="00C03999" w:rsidP="00C03999">
      <w:pPr>
        <w:pStyle w:val="ListParagraph"/>
        <w:numPr>
          <w:ilvl w:val="0"/>
          <w:numId w:val="4"/>
        </w:numPr>
      </w:pPr>
      <w:r>
        <w:t>Measuring temperature changes can be related to molecular level changes in interaction strength by the thermodynamic function ΔH, and bond energies</w:t>
      </w:r>
    </w:p>
    <w:p w14:paraId="2B9DA09D" w14:textId="77777777" w:rsidR="00C03999" w:rsidRDefault="00C03999" w:rsidP="009E69F1">
      <w:pPr>
        <w:ind w:left="450" w:hanging="450"/>
        <w:rPr>
          <w:b/>
        </w:rPr>
      </w:pPr>
    </w:p>
    <w:p w14:paraId="73188BB6" w14:textId="79FC5D9D" w:rsidR="00C03999" w:rsidRPr="00424C97" w:rsidRDefault="00C03999" w:rsidP="00C03999">
      <w:pPr>
        <w:rPr>
          <w:b/>
        </w:rPr>
      </w:pPr>
      <w:r w:rsidRPr="00424C97">
        <w:rPr>
          <w:b/>
        </w:rPr>
        <w:t>Chapter 6</w:t>
      </w:r>
      <w:r w:rsidR="00905A3E">
        <w:rPr>
          <w:b/>
        </w:rPr>
        <w:t xml:space="preserve"> </w:t>
      </w:r>
      <w:r w:rsidR="00905A3E" w:rsidRPr="00424C97">
        <w:rPr>
          <w:b/>
        </w:rPr>
        <w:t>Big Ideas</w:t>
      </w:r>
    </w:p>
    <w:p w14:paraId="0FB4C6BF" w14:textId="3D2B0BDC" w:rsidR="00C03999" w:rsidRDefault="00C03999" w:rsidP="00C03999">
      <w:pPr>
        <w:pStyle w:val="ListParagraph"/>
        <w:numPr>
          <w:ilvl w:val="0"/>
          <w:numId w:val="5"/>
        </w:numPr>
      </w:pPr>
      <w:r>
        <w:t>A solution is a stable heterogen</w:t>
      </w:r>
      <w:r w:rsidR="003028AF">
        <w:t>e</w:t>
      </w:r>
      <w:r>
        <w:t>ous molecular mixture; it will not become “unmixed” over time.</w:t>
      </w:r>
    </w:p>
    <w:p w14:paraId="25394A28" w14:textId="77777777" w:rsidR="00C03999" w:rsidRDefault="00C03999" w:rsidP="00C03999">
      <w:pPr>
        <w:pStyle w:val="ListParagraph"/>
        <w:numPr>
          <w:ilvl w:val="0"/>
          <w:numId w:val="5"/>
        </w:numPr>
      </w:pPr>
      <w:r>
        <w:t>The factors that affect solubility are the enthalpy change (</w:t>
      </w:r>
      <w:r>
        <w:rPr>
          <w:rFonts w:ascii="Cambria" w:hAnsi="Cambria"/>
        </w:rPr>
        <w:t>Δ</w:t>
      </w:r>
      <w:r>
        <w:t>H), and the entropy change (</w:t>
      </w:r>
      <w:r>
        <w:rPr>
          <w:rFonts w:ascii="Cambria" w:hAnsi="Cambria"/>
        </w:rPr>
        <w:t>Δ</w:t>
      </w:r>
      <w:r>
        <w:t>S)</w:t>
      </w:r>
    </w:p>
    <w:p w14:paraId="21DE9FEC" w14:textId="1A48D8E4" w:rsidR="00C03999" w:rsidRDefault="00C03999" w:rsidP="00C03999">
      <w:pPr>
        <w:pStyle w:val="ListParagraph"/>
        <w:numPr>
          <w:ilvl w:val="0"/>
          <w:numId w:val="5"/>
        </w:numPr>
      </w:pPr>
      <w:r>
        <w:t xml:space="preserve">A rule of thumb for predicting solubility is “like dissolves like” </w:t>
      </w:r>
      <w:r w:rsidR="00F11846">
        <w:t>but does not tell us why</w:t>
      </w:r>
      <w:r>
        <w:t>.</w:t>
      </w:r>
    </w:p>
    <w:p w14:paraId="669812DD" w14:textId="429B5658" w:rsidR="00C03999" w:rsidRPr="00C03999" w:rsidRDefault="00C03999" w:rsidP="00C03999">
      <w:pPr>
        <w:pStyle w:val="ListParagraph"/>
        <w:numPr>
          <w:ilvl w:val="0"/>
          <w:numId w:val="5"/>
        </w:numPr>
      </w:pPr>
      <w:r>
        <w:t>Molecules that have both polar and non-polar parts will often assemble to form larger structures, through a process driven by a decrease in entropy (involving the water molecules, primarily.)</w:t>
      </w:r>
    </w:p>
    <w:p w14:paraId="592772DD" w14:textId="77777777" w:rsidR="00C03999" w:rsidRDefault="00C03999" w:rsidP="009E69F1">
      <w:pPr>
        <w:ind w:left="450" w:hanging="450"/>
        <w:rPr>
          <w:b/>
        </w:rPr>
      </w:pPr>
    </w:p>
    <w:p w14:paraId="596E5B3B" w14:textId="77777777" w:rsidR="00C03999" w:rsidRDefault="00C03999" w:rsidP="009E69F1">
      <w:pPr>
        <w:ind w:left="450" w:hanging="450"/>
        <w:rPr>
          <w:b/>
        </w:rPr>
      </w:pPr>
    </w:p>
    <w:p w14:paraId="1002C454" w14:textId="040C4BF0" w:rsidR="004D6251" w:rsidRPr="00843D13" w:rsidRDefault="004D6251" w:rsidP="009E69F1">
      <w:pPr>
        <w:ind w:left="450" w:hanging="450"/>
        <w:rPr>
          <w:b/>
        </w:rPr>
      </w:pPr>
      <w:r w:rsidRPr="00843D13">
        <w:rPr>
          <w:b/>
        </w:rPr>
        <w:t>Chapter 7</w:t>
      </w:r>
      <w:r w:rsidR="00905A3E">
        <w:rPr>
          <w:b/>
        </w:rPr>
        <w:t xml:space="preserve"> </w:t>
      </w:r>
      <w:r w:rsidR="00905A3E" w:rsidRPr="00843D13">
        <w:rPr>
          <w:b/>
        </w:rPr>
        <w:t>Big Ideas</w:t>
      </w:r>
    </w:p>
    <w:p w14:paraId="0EECD5DE" w14:textId="77777777" w:rsidR="004D6251" w:rsidRDefault="004D6251" w:rsidP="009E69F1">
      <w:pPr>
        <w:ind w:left="450" w:hanging="450"/>
      </w:pPr>
    </w:p>
    <w:p w14:paraId="6D72236C" w14:textId="77777777" w:rsidR="00B537C4" w:rsidRPr="004960AA" w:rsidRDefault="004960AA" w:rsidP="004960AA">
      <w:pPr>
        <w:pStyle w:val="ListParagraph"/>
        <w:numPr>
          <w:ilvl w:val="0"/>
          <w:numId w:val="3"/>
        </w:numPr>
      </w:pPr>
      <w:r w:rsidRPr="004960AA">
        <w:t>Chemical Reactions involve rearrangements of atoms to produce new chemical species with new bonds.</w:t>
      </w:r>
    </w:p>
    <w:p w14:paraId="4EC5D44E" w14:textId="77777777" w:rsidR="00B537C4" w:rsidRPr="004960AA" w:rsidRDefault="004960AA" w:rsidP="004960AA">
      <w:pPr>
        <w:pStyle w:val="ListParagraph"/>
        <w:numPr>
          <w:ilvl w:val="0"/>
          <w:numId w:val="3"/>
        </w:numPr>
      </w:pPr>
      <w:r w:rsidRPr="004960AA">
        <w:t>Chemical Reactions produce new species with properties than cannot be predicted.</w:t>
      </w:r>
    </w:p>
    <w:p w14:paraId="166E87BC" w14:textId="77777777" w:rsidR="00B537C4" w:rsidRPr="004960AA" w:rsidRDefault="004960AA" w:rsidP="004960AA">
      <w:pPr>
        <w:pStyle w:val="ListParagraph"/>
        <w:numPr>
          <w:ilvl w:val="0"/>
          <w:numId w:val="3"/>
        </w:numPr>
      </w:pPr>
      <w:r w:rsidRPr="004960AA">
        <w:t>Chemical Reactions involve only changes in arrangements of atomic cores and valence electrons.</w:t>
      </w:r>
    </w:p>
    <w:p w14:paraId="2959F125" w14:textId="77777777" w:rsidR="00B537C4" w:rsidRPr="004960AA" w:rsidRDefault="004960AA" w:rsidP="004960AA">
      <w:pPr>
        <w:pStyle w:val="ListParagraph"/>
        <w:numPr>
          <w:ilvl w:val="0"/>
          <w:numId w:val="3"/>
        </w:numPr>
      </w:pPr>
      <w:r w:rsidRPr="004960AA">
        <w:t>Chemical Reactions can be classified by how the valence electrons behave during the course of the reaction. For example: acid base reactions, or redox reactions</w:t>
      </w:r>
    </w:p>
    <w:p w14:paraId="1A94D1EA" w14:textId="7A84D49B" w:rsidR="00D63240" w:rsidRDefault="004960AA" w:rsidP="004960AA">
      <w:pPr>
        <w:pStyle w:val="ListParagraph"/>
        <w:numPr>
          <w:ilvl w:val="0"/>
          <w:numId w:val="3"/>
        </w:numPr>
      </w:pPr>
      <w:r w:rsidRPr="004960AA">
        <w:t>Energy changes in reactions arise from the changes in bond energies as bonds in reactants are broken (which requires an energy input) and new bonds are formed (which releases energy to the surroundings)</w:t>
      </w:r>
    </w:p>
    <w:p w14:paraId="1BEACEE4" w14:textId="77777777" w:rsidR="004B63F0" w:rsidRDefault="004B63F0" w:rsidP="009E69F1">
      <w:pPr>
        <w:ind w:left="450" w:hanging="450"/>
      </w:pPr>
    </w:p>
    <w:p w14:paraId="7A65498D" w14:textId="77777777" w:rsidR="002A3502" w:rsidRDefault="002A3502" w:rsidP="002A3502">
      <w:pPr>
        <w:rPr>
          <w:b/>
        </w:rPr>
      </w:pPr>
    </w:p>
    <w:p w14:paraId="3A78920B" w14:textId="1039A2DA" w:rsidR="002A3502" w:rsidRPr="007C5FBD" w:rsidRDefault="002A3502" w:rsidP="002A3502">
      <w:pPr>
        <w:rPr>
          <w:b/>
        </w:rPr>
      </w:pPr>
      <w:r w:rsidRPr="007C5FBD">
        <w:rPr>
          <w:b/>
        </w:rPr>
        <w:t xml:space="preserve">Chapter 8 </w:t>
      </w:r>
      <w:r w:rsidR="00905A3E" w:rsidRPr="00843D13">
        <w:rPr>
          <w:b/>
        </w:rPr>
        <w:t>Big Ideas</w:t>
      </w:r>
    </w:p>
    <w:p w14:paraId="3E877202" w14:textId="77777777" w:rsidR="002A3502" w:rsidRDefault="002A3502" w:rsidP="002A3502"/>
    <w:p w14:paraId="4EC305EA" w14:textId="74AF0CCB" w:rsidR="002A3502" w:rsidRDefault="00136991" w:rsidP="002A3502">
      <w:pPr>
        <w:pStyle w:val="ListParagraph"/>
        <w:numPr>
          <w:ilvl w:val="0"/>
          <w:numId w:val="14"/>
        </w:numPr>
      </w:pPr>
      <w:r>
        <w:t>Rates of reactions depend on the probability that molecules will collide with enough energy to surmount the activation energy barrier.</w:t>
      </w:r>
    </w:p>
    <w:p w14:paraId="254C6391" w14:textId="3927781C" w:rsidR="002A3502" w:rsidRDefault="002A3502" w:rsidP="002A3502">
      <w:pPr>
        <w:pStyle w:val="ListParagraph"/>
        <w:numPr>
          <w:ilvl w:val="0"/>
          <w:numId w:val="14"/>
        </w:numPr>
      </w:pPr>
      <w:r>
        <w:lastRenderedPageBreak/>
        <w:t>The extent of a reaction (position of equilibrium) is related to the free energy change from reactants to products and the temperature</w:t>
      </w:r>
    </w:p>
    <w:p w14:paraId="0868CBA1" w14:textId="77777777" w:rsidR="004960AA" w:rsidRDefault="002A3502" w:rsidP="004960AA">
      <w:pPr>
        <w:pStyle w:val="ListParagraph"/>
        <w:numPr>
          <w:ilvl w:val="0"/>
          <w:numId w:val="14"/>
        </w:numPr>
      </w:pPr>
      <w:r>
        <w:t>The position of equilibrium (but not the equilibrium constant) can be changed by changing concentrations of reactants or products.</w:t>
      </w:r>
    </w:p>
    <w:p w14:paraId="62D4F973" w14:textId="5C48A7A0" w:rsidR="004960AA" w:rsidRPr="004960AA" w:rsidRDefault="004960AA" w:rsidP="004960AA">
      <w:pPr>
        <w:ind w:left="360" w:hanging="360"/>
      </w:pPr>
      <w:r w:rsidRPr="004960AA">
        <w:rPr>
          <w:b/>
        </w:rPr>
        <w:t xml:space="preserve">Chapter </w:t>
      </w:r>
      <w:r>
        <w:rPr>
          <w:b/>
        </w:rPr>
        <w:t>9</w:t>
      </w:r>
      <w:r w:rsidRPr="004960AA">
        <w:rPr>
          <w:b/>
        </w:rPr>
        <w:t xml:space="preserve"> Big Ideas</w:t>
      </w:r>
    </w:p>
    <w:p w14:paraId="361A6F6B" w14:textId="77777777" w:rsidR="004960AA" w:rsidRDefault="004960AA" w:rsidP="004960AA"/>
    <w:p w14:paraId="1DA4B9EA" w14:textId="77777777" w:rsidR="00B537C4" w:rsidRPr="004960AA" w:rsidRDefault="004960AA" w:rsidP="004960AA">
      <w:pPr>
        <w:pStyle w:val="ListParagraph"/>
        <w:numPr>
          <w:ilvl w:val="0"/>
          <w:numId w:val="14"/>
        </w:numPr>
      </w:pPr>
      <w:r w:rsidRPr="004960AA">
        <w:t>Buffers can resist changes in pH</w:t>
      </w:r>
    </w:p>
    <w:p w14:paraId="537D00FA" w14:textId="77777777" w:rsidR="00B537C4" w:rsidRPr="004960AA" w:rsidRDefault="004960AA" w:rsidP="004960AA">
      <w:pPr>
        <w:pStyle w:val="ListParagraph"/>
        <w:numPr>
          <w:ilvl w:val="0"/>
          <w:numId w:val="14"/>
        </w:numPr>
      </w:pPr>
      <w:r w:rsidRPr="004960AA">
        <w:t>Acidic and Basic groups will protonate and deprotonate depending on the pH</w:t>
      </w:r>
    </w:p>
    <w:p w14:paraId="25349878" w14:textId="1C74C450" w:rsidR="002A3502" w:rsidRDefault="004960AA" w:rsidP="00136991">
      <w:pPr>
        <w:pStyle w:val="ListParagraph"/>
        <w:numPr>
          <w:ilvl w:val="0"/>
          <w:numId w:val="14"/>
        </w:numPr>
      </w:pPr>
      <w:r w:rsidRPr="004960AA">
        <w:t>Reactions can be coupled by common intermediates, so that unfavorable reactions can be driven by coupling to a favorable reaction.</w:t>
      </w:r>
    </w:p>
    <w:p w14:paraId="1C927AAA" w14:textId="77777777" w:rsidR="002A3502" w:rsidRDefault="002A3502" w:rsidP="002A3502"/>
    <w:sectPr w:rsidR="002A3502" w:rsidSect="00EE680F">
      <w:pgSz w:w="12240" w:h="15840"/>
      <w:pgMar w:top="1440" w:right="1512"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0FE"/>
    <w:multiLevelType w:val="hybridMultilevel"/>
    <w:tmpl w:val="6332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CE5"/>
    <w:multiLevelType w:val="hybridMultilevel"/>
    <w:tmpl w:val="9A3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01CA"/>
    <w:multiLevelType w:val="hybridMultilevel"/>
    <w:tmpl w:val="815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7F36"/>
    <w:multiLevelType w:val="hybridMultilevel"/>
    <w:tmpl w:val="E998F042"/>
    <w:styleLink w:val="List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58D"/>
    <w:multiLevelType w:val="hybridMultilevel"/>
    <w:tmpl w:val="038C5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66968"/>
    <w:multiLevelType w:val="hybridMultilevel"/>
    <w:tmpl w:val="237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66AD5"/>
    <w:multiLevelType w:val="hybridMultilevel"/>
    <w:tmpl w:val="81C6FE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F7002A"/>
    <w:multiLevelType w:val="hybridMultilevel"/>
    <w:tmpl w:val="196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10BC6"/>
    <w:multiLevelType w:val="hybridMultilevel"/>
    <w:tmpl w:val="C860BB96"/>
    <w:styleLink w:val="List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4FD5"/>
    <w:multiLevelType w:val="hybridMultilevel"/>
    <w:tmpl w:val="159A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25A67"/>
    <w:multiLevelType w:val="hybridMultilevel"/>
    <w:tmpl w:val="8DA8D3D2"/>
    <w:lvl w:ilvl="0" w:tplc="27705790">
      <w:start w:val="1"/>
      <w:numFmt w:val="decimal"/>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A65403"/>
    <w:multiLevelType w:val="hybridMultilevel"/>
    <w:tmpl w:val="64D80AC2"/>
    <w:lvl w:ilvl="0" w:tplc="F1BEAEE6">
      <w:start w:val="1"/>
      <w:numFmt w:val="bullet"/>
      <w:lvlText w:val="•"/>
      <w:lvlJc w:val="left"/>
      <w:pPr>
        <w:tabs>
          <w:tab w:val="num" w:pos="720"/>
        </w:tabs>
        <w:ind w:left="720" w:hanging="360"/>
      </w:pPr>
      <w:rPr>
        <w:rFonts w:ascii="Arial" w:hAnsi="Arial" w:hint="default"/>
      </w:rPr>
    </w:lvl>
    <w:lvl w:ilvl="1" w:tplc="2A1A6B72" w:tentative="1">
      <w:start w:val="1"/>
      <w:numFmt w:val="bullet"/>
      <w:lvlText w:val="•"/>
      <w:lvlJc w:val="left"/>
      <w:pPr>
        <w:tabs>
          <w:tab w:val="num" w:pos="1440"/>
        </w:tabs>
        <w:ind w:left="1440" w:hanging="360"/>
      </w:pPr>
      <w:rPr>
        <w:rFonts w:ascii="Arial" w:hAnsi="Arial" w:hint="default"/>
      </w:rPr>
    </w:lvl>
    <w:lvl w:ilvl="2" w:tplc="8A705CF6" w:tentative="1">
      <w:start w:val="1"/>
      <w:numFmt w:val="bullet"/>
      <w:lvlText w:val="•"/>
      <w:lvlJc w:val="left"/>
      <w:pPr>
        <w:tabs>
          <w:tab w:val="num" w:pos="2160"/>
        </w:tabs>
        <w:ind w:left="2160" w:hanging="360"/>
      </w:pPr>
      <w:rPr>
        <w:rFonts w:ascii="Arial" w:hAnsi="Arial" w:hint="default"/>
      </w:rPr>
    </w:lvl>
    <w:lvl w:ilvl="3" w:tplc="A4F6E330" w:tentative="1">
      <w:start w:val="1"/>
      <w:numFmt w:val="bullet"/>
      <w:lvlText w:val="•"/>
      <w:lvlJc w:val="left"/>
      <w:pPr>
        <w:tabs>
          <w:tab w:val="num" w:pos="2880"/>
        </w:tabs>
        <w:ind w:left="2880" w:hanging="360"/>
      </w:pPr>
      <w:rPr>
        <w:rFonts w:ascii="Arial" w:hAnsi="Arial" w:hint="default"/>
      </w:rPr>
    </w:lvl>
    <w:lvl w:ilvl="4" w:tplc="28CA4192" w:tentative="1">
      <w:start w:val="1"/>
      <w:numFmt w:val="bullet"/>
      <w:lvlText w:val="•"/>
      <w:lvlJc w:val="left"/>
      <w:pPr>
        <w:tabs>
          <w:tab w:val="num" w:pos="3600"/>
        </w:tabs>
        <w:ind w:left="3600" w:hanging="360"/>
      </w:pPr>
      <w:rPr>
        <w:rFonts w:ascii="Arial" w:hAnsi="Arial" w:hint="default"/>
      </w:rPr>
    </w:lvl>
    <w:lvl w:ilvl="5" w:tplc="F5E04700" w:tentative="1">
      <w:start w:val="1"/>
      <w:numFmt w:val="bullet"/>
      <w:lvlText w:val="•"/>
      <w:lvlJc w:val="left"/>
      <w:pPr>
        <w:tabs>
          <w:tab w:val="num" w:pos="4320"/>
        </w:tabs>
        <w:ind w:left="4320" w:hanging="360"/>
      </w:pPr>
      <w:rPr>
        <w:rFonts w:ascii="Arial" w:hAnsi="Arial" w:hint="default"/>
      </w:rPr>
    </w:lvl>
    <w:lvl w:ilvl="6" w:tplc="439E5716" w:tentative="1">
      <w:start w:val="1"/>
      <w:numFmt w:val="bullet"/>
      <w:lvlText w:val="•"/>
      <w:lvlJc w:val="left"/>
      <w:pPr>
        <w:tabs>
          <w:tab w:val="num" w:pos="5040"/>
        </w:tabs>
        <w:ind w:left="5040" w:hanging="360"/>
      </w:pPr>
      <w:rPr>
        <w:rFonts w:ascii="Arial" w:hAnsi="Arial" w:hint="default"/>
      </w:rPr>
    </w:lvl>
    <w:lvl w:ilvl="7" w:tplc="712402BA" w:tentative="1">
      <w:start w:val="1"/>
      <w:numFmt w:val="bullet"/>
      <w:lvlText w:val="•"/>
      <w:lvlJc w:val="left"/>
      <w:pPr>
        <w:tabs>
          <w:tab w:val="num" w:pos="5760"/>
        </w:tabs>
        <w:ind w:left="5760" w:hanging="360"/>
      </w:pPr>
      <w:rPr>
        <w:rFonts w:ascii="Arial" w:hAnsi="Arial" w:hint="default"/>
      </w:rPr>
    </w:lvl>
    <w:lvl w:ilvl="8" w:tplc="E81635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362586"/>
    <w:multiLevelType w:val="hybridMultilevel"/>
    <w:tmpl w:val="5C3A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F28D8"/>
    <w:multiLevelType w:val="hybridMultilevel"/>
    <w:tmpl w:val="50589B9E"/>
    <w:lvl w:ilvl="0" w:tplc="6F74104E">
      <w:start w:val="1"/>
      <w:numFmt w:val="bullet"/>
      <w:lvlText w:val="•"/>
      <w:lvlJc w:val="left"/>
      <w:pPr>
        <w:tabs>
          <w:tab w:val="num" w:pos="720"/>
        </w:tabs>
        <w:ind w:left="720" w:hanging="360"/>
      </w:pPr>
      <w:rPr>
        <w:rFonts w:ascii="Arial" w:hAnsi="Arial" w:hint="default"/>
      </w:rPr>
    </w:lvl>
    <w:lvl w:ilvl="1" w:tplc="08088CE2" w:tentative="1">
      <w:start w:val="1"/>
      <w:numFmt w:val="bullet"/>
      <w:lvlText w:val="•"/>
      <w:lvlJc w:val="left"/>
      <w:pPr>
        <w:tabs>
          <w:tab w:val="num" w:pos="1440"/>
        </w:tabs>
        <w:ind w:left="1440" w:hanging="360"/>
      </w:pPr>
      <w:rPr>
        <w:rFonts w:ascii="Arial" w:hAnsi="Arial" w:hint="default"/>
      </w:rPr>
    </w:lvl>
    <w:lvl w:ilvl="2" w:tplc="4DDC4218" w:tentative="1">
      <w:start w:val="1"/>
      <w:numFmt w:val="bullet"/>
      <w:lvlText w:val="•"/>
      <w:lvlJc w:val="left"/>
      <w:pPr>
        <w:tabs>
          <w:tab w:val="num" w:pos="2160"/>
        </w:tabs>
        <w:ind w:left="2160" w:hanging="360"/>
      </w:pPr>
      <w:rPr>
        <w:rFonts w:ascii="Arial" w:hAnsi="Arial" w:hint="default"/>
      </w:rPr>
    </w:lvl>
    <w:lvl w:ilvl="3" w:tplc="040C8FE8" w:tentative="1">
      <w:start w:val="1"/>
      <w:numFmt w:val="bullet"/>
      <w:lvlText w:val="•"/>
      <w:lvlJc w:val="left"/>
      <w:pPr>
        <w:tabs>
          <w:tab w:val="num" w:pos="2880"/>
        </w:tabs>
        <w:ind w:left="2880" w:hanging="360"/>
      </w:pPr>
      <w:rPr>
        <w:rFonts w:ascii="Arial" w:hAnsi="Arial" w:hint="default"/>
      </w:rPr>
    </w:lvl>
    <w:lvl w:ilvl="4" w:tplc="3BA0D1EE" w:tentative="1">
      <w:start w:val="1"/>
      <w:numFmt w:val="bullet"/>
      <w:lvlText w:val="•"/>
      <w:lvlJc w:val="left"/>
      <w:pPr>
        <w:tabs>
          <w:tab w:val="num" w:pos="3600"/>
        </w:tabs>
        <w:ind w:left="3600" w:hanging="360"/>
      </w:pPr>
      <w:rPr>
        <w:rFonts w:ascii="Arial" w:hAnsi="Arial" w:hint="default"/>
      </w:rPr>
    </w:lvl>
    <w:lvl w:ilvl="5" w:tplc="2B14FE84" w:tentative="1">
      <w:start w:val="1"/>
      <w:numFmt w:val="bullet"/>
      <w:lvlText w:val="•"/>
      <w:lvlJc w:val="left"/>
      <w:pPr>
        <w:tabs>
          <w:tab w:val="num" w:pos="4320"/>
        </w:tabs>
        <w:ind w:left="4320" w:hanging="360"/>
      </w:pPr>
      <w:rPr>
        <w:rFonts w:ascii="Arial" w:hAnsi="Arial" w:hint="default"/>
      </w:rPr>
    </w:lvl>
    <w:lvl w:ilvl="6" w:tplc="D3F277CA" w:tentative="1">
      <w:start w:val="1"/>
      <w:numFmt w:val="bullet"/>
      <w:lvlText w:val="•"/>
      <w:lvlJc w:val="left"/>
      <w:pPr>
        <w:tabs>
          <w:tab w:val="num" w:pos="5040"/>
        </w:tabs>
        <w:ind w:left="5040" w:hanging="360"/>
      </w:pPr>
      <w:rPr>
        <w:rFonts w:ascii="Arial" w:hAnsi="Arial" w:hint="default"/>
      </w:rPr>
    </w:lvl>
    <w:lvl w:ilvl="7" w:tplc="223E057E" w:tentative="1">
      <w:start w:val="1"/>
      <w:numFmt w:val="bullet"/>
      <w:lvlText w:val="•"/>
      <w:lvlJc w:val="left"/>
      <w:pPr>
        <w:tabs>
          <w:tab w:val="num" w:pos="5760"/>
        </w:tabs>
        <w:ind w:left="5760" w:hanging="360"/>
      </w:pPr>
      <w:rPr>
        <w:rFonts w:ascii="Arial" w:hAnsi="Arial" w:hint="default"/>
      </w:rPr>
    </w:lvl>
    <w:lvl w:ilvl="8" w:tplc="18723D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185B71"/>
    <w:multiLevelType w:val="hybridMultilevel"/>
    <w:tmpl w:val="A6F8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760BE"/>
    <w:multiLevelType w:val="hybridMultilevel"/>
    <w:tmpl w:val="318AD88C"/>
    <w:styleLink w:val="List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4"/>
  </w:num>
  <w:num w:numId="6">
    <w:abstractNumId w:val="14"/>
  </w:num>
  <w:num w:numId="7">
    <w:abstractNumId w:val="3"/>
  </w:num>
  <w:num w:numId="8">
    <w:abstractNumId w:val="8"/>
  </w:num>
  <w:num w:numId="9">
    <w:abstractNumId w:val="15"/>
  </w:num>
  <w:num w:numId="10">
    <w:abstractNumId w:val="6"/>
  </w:num>
  <w:num w:numId="11">
    <w:abstractNumId w:val="2"/>
  </w:num>
  <w:num w:numId="12">
    <w:abstractNumId w:val="9"/>
  </w:num>
  <w:num w:numId="13">
    <w:abstractNumId w:val="5"/>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F1"/>
    <w:rsid w:val="000040AF"/>
    <w:rsid w:val="00033E8E"/>
    <w:rsid w:val="000645CC"/>
    <w:rsid w:val="00076FB9"/>
    <w:rsid w:val="00136991"/>
    <w:rsid w:val="001518E3"/>
    <w:rsid w:val="00176619"/>
    <w:rsid w:val="00285C70"/>
    <w:rsid w:val="002A3502"/>
    <w:rsid w:val="002E6E97"/>
    <w:rsid w:val="003028AF"/>
    <w:rsid w:val="00404C7B"/>
    <w:rsid w:val="00446338"/>
    <w:rsid w:val="004510F6"/>
    <w:rsid w:val="00481492"/>
    <w:rsid w:val="004960AA"/>
    <w:rsid w:val="004B63F0"/>
    <w:rsid w:val="004D6251"/>
    <w:rsid w:val="005354CE"/>
    <w:rsid w:val="0059574B"/>
    <w:rsid w:val="005B0866"/>
    <w:rsid w:val="005D72DC"/>
    <w:rsid w:val="0061425E"/>
    <w:rsid w:val="006361B1"/>
    <w:rsid w:val="00724FE5"/>
    <w:rsid w:val="007F6362"/>
    <w:rsid w:val="00843D13"/>
    <w:rsid w:val="00857617"/>
    <w:rsid w:val="00905A3E"/>
    <w:rsid w:val="009E69F1"/>
    <w:rsid w:val="00B537C4"/>
    <w:rsid w:val="00C03999"/>
    <w:rsid w:val="00C05803"/>
    <w:rsid w:val="00D6190A"/>
    <w:rsid w:val="00D63240"/>
    <w:rsid w:val="00D821A7"/>
    <w:rsid w:val="00D82A97"/>
    <w:rsid w:val="00DC42AD"/>
    <w:rsid w:val="00E00681"/>
    <w:rsid w:val="00E2439A"/>
    <w:rsid w:val="00ED38F8"/>
    <w:rsid w:val="00EE680F"/>
    <w:rsid w:val="00EF1DA7"/>
    <w:rsid w:val="00F11846"/>
    <w:rsid w:val="00F15FE6"/>
    <w:rsid w:val="00FB2E37"/>
    <w:rsid w:val="00FD6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94BE65"/>
  <w15:docId w15:val="{757FCA24-8CDE-4ABB-8F16-8490D11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erimentheader">
    <w:name w:val="experiment header"/>
    <w:basedOn w:val="Normal"/>
    <w:rsid w:val="0023179E"/>
    <w:pPr>
      <w:shd w:val="clear" w:color="auto" w:fill="CCCCCC"/>
    </w:pPr>
    <w:rPr>
      <w:b/>
      <w:sz w:val="48"/>
    </w:rPr>
  </w:style>
  <w:style w:type="paragraph" w:customStyle="1" w:styleId="Labmanual">
    <w:name w:val="Lab manual"/>
    <w:basedOn w:val="Normal"/>
    <w:next w:val="Normal"/>
    <w:autoRedefine/>
    <w:rsid w:val="009E4301"/>
    <w:rPr>
      <w:b/>
      <w:sz w:val="36"/>
    </w:rPr>
  </w:style>
  <w:style w:type="paragraph" w:customStyle="1" w:styleId="LMheader">
    <w:name w:val="LM header"/>
    <w:basedOn w:val="Labmanual"/>
    <w:rsid w:val="009E4301"/>
    <w:pPr>
      <w:pBdr>
        <w:top w:val="thinThickSmallGap" w:sz="24" w:space="1" w:color="auto"/>
      </w:pBdr>
    </w:pPr>
  </w:style>
  <w:style w:type="paragraph" w:styleId="ListParagraph">
    <w:name w:val="List Paragraph"/>
    <w:basedOn w:val="Normal"/>
    <w:uiPriority w:val="34"/>
    <w:qFormat/>
    <w:rsid w:val="009E69F1"/>
    <w:pPr>
      <w:ind w:left="720"/>
      <w:contextualSpacing/>
    </w:pPr>
  </w:style>
  <w:style w:type="numbering" w:customStyle="1" w:styleId="List8">
    <w:name w:val="List 8"/>
    <w:autoRedefine/>
    <w:rsid w:val="007F6362"/>
    <w:pPr>
      <w:numPr>
        <w:numId w:val="7"/>
      </w:numPr>
    </w:pPr>
  </w:style>
  <w:style w:type="numbering" w:customStyle="1" w:styleId="List21">
    <w:name w:val="List 21"/>
    <w:rsid w:val="007F6362"/>
    <w:pPr>
      <w:numPr>
        <w:numId w:val="8"/>
      </w:numPr>
    </w:pPr>
  </w:style>
  <w:style w:type="numbering" w:customStyle="1" w:styleId="List41">
    <w:name w:val="List 41"/>
    <w:rsid w:val="007F636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95669">
      <w:bodyDiv w:val="1"/>
      <w:marLeft w:val="0"/>
      <w:marRight w:val="0"/>
      <w:marTop w:val="0"/>
      <w:marBottom w:val="0"/>
      <w:divBdr>
        <w:top w:val="none" w:sz="0" w:space="0" w:color="auto"/>
        <w:left w:val="none" w:sz="0" w:space="0" w:color="auto"/>
        <w:bottom w:val="none" w:sz="0" w:space="0" w:color="auto"/>
        <w:right w:val="none" w:sz="0" w:space="0" w:color="auto"/>
      </w:divBdr>
      <w:divsChild>
        <w:div w:id="187960816">
          <w:marLeft w:val="547"/>
          <w:marRight w:val="0"/>
          <w:marTop w:val="120"/>
          <w:marBottom w:val="0"/>
          <w:divBdr>
            <w:top w:val="none" w:sz="0" w:space="0" w:color="auto"/>
            <w:left w:val="none" w:sz="0" w:space="0" w:color="auto"/>
            <w:bottom w:val="none" w:sz="0" w:space="0" w:color="auto"/>
            <w:right w:val="none" w:sz="0" w:space="0" w:color="auto"/>
          </w:divBdr>
        </w:div>
        <w:div w:id="898519277">
          <w:marLeft w:val="547"/>
          <w:marRight w:val="0"/>
          <w:marTop w:val="120"/>
          <w:marBottom w:val="0"/>
          <w:divBdr>
            <w:top w:val="none" w:sz="0" w:space="0" w:color="auto"/>
            <w:left w:val="none" w:sz="0" w:space="0" w:color="auto"/>
            <w:bottom w:val="none" w:sz="0" w:space="0" w:color="auto"/>
            <w:right w:val="none" w:sz="0" w:space="0" w:color="auto"/>
          </w:divBdr>
        </w:div>
        <w:div w:id="1225604759">
          <w:marLeft w:val="547"/>
          <w:marRight w:val="0"/>
          <w:marTop w:val="120"/>
          <w:marBottom w:val="0"/>
          <w:divBdr>
            <w:top w:val="none" w:sz="0" w:space="0" w:color="auto"/>
            <w:left w:val="none" w:sz="0" w:space="0" w:color="auto"/>
            <w:bottom w:val="none" w:sz="0" w:space="0" w:color="auto"/>
            <w:right w:val="none" w:sz="0" w:space="0" w:color="auto"/>
          </w:divBdr>
        </w:div>
        <w:div w:id="1036808018">
          <w:marLeft w:val="547"/>
          <w:marRight w:val="0"/>
          <w:marTop w:val="120"/>
          <w:marBottom w:val="0"/>
          <w:divBdr>
            <w:top w:val="none" w:sz="0" w:space="0" w:color="auto"/>
            <w:left w:val="none" w:sz="0" w:space="0" w:color="auto"/>
            <w:bottom w:val="none" w:sz="0" w:space="0" w:color="auto"/>
            <w:right w:val="none" w:sz="0" w:space="0" w:color="auto"/>
          </w:divBdr>
        </w:div>
      </w:divsChild>
    </w:div>
    <w:div w:id="2033872168">
      <w:bodyDiv w:val="1"/>
      <w:marLeft w:val="0"/>
      <w:marRight w:val="0"/>
      <w:marTop w:val="0"/>
      <w:marBottom w:val="0"/>
      <w:divBdr>
        <w:top w:val="none" w:sz="0" w:space="0" w:color="auto"/>
        <w:left w:val="none" w:sz="0" w:space="0" w:color="auto"/>
        <w:bottom w:val="none" w:sz="0" w:space="0" w:color="auto"/>
        <w:right w:val="none" w:sz="0" w:space="0" w:color="auto"/>
      </w:divBdr>
      <w:divsChild>
        <w:div w:id="509873520">
          <w:marLeft w:val="547"/>
          <w:marRight w:val="0"/>
          <w:marTop w:val="154"/>
          <w:marBottom w:val="0"/>
          <w:divBdr>
            <w:top w:val="none" w:sz="0" w:space="0" w:color="auto"/>
            <w:left w:val="none" w:sz="0" w:space="0" w:color="auto"/>
            <w:bottom w:val="none" w:sz="0" w:space="0" w:color="auto"/>
            <w:right w:val="none" w:sz="0" w:space="0" w:color="auto"/>
          </w:divBdr>
        </w:div>
        <w:div w:id="90859163">
          <w:marLeft w:val="547"/>
          <w:marRight w:val="0"/>
          <w:marTop w:val="154"/>
          <w:marBottom w:val="0"/>
          <w:divBdr>
            <w:top w:val="none" w:sz="0" w:space="0" w:color="auto"/>
            <w:left w:val="none" w:sz="0" w:space="0" w:color="auto"/>
            <w:bottom w:val="none" w:sz="0" w:space="0" w:color="auto"/>
            <w:right w:val="none" w:sz="0" w:space="0" w:color="auto"/>
          </w:divBdr>
        </w:div>
        <w:div w:id="1283342847">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3532</Characters>
  <Application>Microsoft Office Word</Application>
  <DocSecurity>0</DocSecurity>
  <Lines>29</Lines>
  <Paragraphs>8</Paragraphs>
  <ScaleCrop>false</ScaleCrop>
  <Company>Clemson University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Cooper</dc:creator>
  <cp:keywords/>
  <dc:description/>
  <cp:lastModifiedBy>Keenan Noyes</cp:lastModifiedBy>
  <cp:revision>4</cp:revision>
  <dcterms:created xsi:type="dcterms:W3CDTF">2014-11-18T14:50:00Z</dcterms:created>
  <dcterms:modified xsi:type="dcterms:W3CDTF">2016-07-20T16:14:00Z</dcterms:modified>
</cp:coreProperties>
</file>